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55" w:rsidRDefault="00E71155" w:rsidP="00E71155">
      <w:pPr>
        <w:widowControl/>
        <w:jc w:val="left"/>
        <w:rPr>
          <w:kern w:val="0"/>
        </w:rPr>
      </w:pPr>
      <w:r w:rsidRPr="00FE2038">
        <w:rPr>
          <w:rFonts w:hint="eastAsia"/>
          <w:kern w:val="0"/>
        </w:rPr>
        <w:t xml:space="preserve">別表１（第２条関係） </w:t>
      </w:r>
    </w:p>
    <w:tbl>
      <w:tblPr>
        <w:tblStyle w:val="a7"/>
        <w:tblW w:w="0" w:type="auto"/>
        <w:tblInd w:w="267" w:type="dxa"/>
        <w:tblLook w:val="04A0" w:firstRow="1" w:lastRow="0" w:firstColumn="1" w:lastColumn="0" w:noHBand="0" w:noVBand="1"/>
      </w:tblPr>
      <w:tblGrid>
        <w:gridCol w:w="959"/>
        <w:gridCol w:w="5805"/>
        <w:gridCol w:w="1463"/>
      </w:tblGrid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 w:rsidRPr="00FE2038">
              <w:rPr>
                <w:rFonts w:hint="eastAsia"/>
              </w:rPr>
              <w:t>項  目</w:t>
            </w:r>
          </w:p>
        </w:tc>
        <w:tc>
          <w:tcPr>
            <w:tcW w:w="1552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 w:rsidRPr="00FE2038">
              <w:rPr>
                <w:rFonts w:hint="eastAsia"/>
              </w:rPr>
              <w:t>スコア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レスピレーター管理（※１）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１０点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気管内挿管、気管切開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８点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鼻咽頭エアウェイ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  <w:ind w:left="240" w:hangingChars="100" w:hanging="240"/>
            </w:pPr>
            <w:r w:rsidRPr="00FE2038">
              <w:rPr>
                <w:rFonts w:hint="eastAsia"/>
              </w:rPr>
              <w:t>Ｏ</w:t>
            </w:r>
            <w:r w:rsidRPr="000314C5">
              <w:rPr>
                <w:rFonts w:hint="eastAsia"/>
                <w:vertAlign w:val="subscript"/>
              </w:rPr>
              <w:t>２</w:t>
            </w:r>
            <w:r w:rsidRPr="00FE2038">
              <w:rPr>
                <w:rFonts w:hint="eastAsia"/>
              </w:rPr>
              <w:t>吸入又はＳｐＯ</w:t>
            </w:r>
            <w:r w:rsidRPr="000314C5">
              <w:rPr>
                <w:rFonts w:hint="eastAsia"/>
                <w:vertAlign w:val="subscript"/>
              </w:rPr>
              <w:t>２</w:t>
            </w:r>
            <w:r w:rsidRPr="00FE2038">
              <w:rPr>
                <w:rFonts w:hint="eastAsia"/>
              </w:rPr>
              <w:t>９０％以下の状態が１０％以上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５点</w:t>
            </w:r>
          </w:p>
        </w:tc>
      </w:tr>
      <w:tr w:rsidR="00E71155" w:rsidTr="00B67061">
        <w:tc>
          <w:tcPr>
            <w:tcW w:w="1004" w:type="dxa"/>
            <w:vMerge w:val="restart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１回／時間以上頻回の吸引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８点</w:t>
            </w:r>
          </w:p>
        </w:tc>
      </w:tr>
      <w:tr w:rsidR="00E71155" w:rsidTr="00B67061">
        <w:tc>
          <w:tcPr>
            <w:tcW w:w="1004" w:type="dxa"/>
            <w:vMerge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６回／日以上頻回の吸引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  <w:ind w:left="240" w:hangingChars="100" w:hanging="240"/>
            </w:pPr>
            <w:r w:rsidRPr="00FE2038">
              <w:rPr>
                <w:rFonts w:hint="eastAsia"/>
              </w:rPr>
              <w:t>ネブライザー ６回／日以上又は継続使用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ＩＶＨ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１０点</w:t>
            </w:r>
          </w:p>
        </w:tc>
      </w:tr>
      <w:tr w:rsidR="00E71155" w:rsidTr="00B67061">
        <w:tc>
          <w:tcPr>
            <w:tcW w:w="1004" w:type="dxa"/>
            <w:vMerge w:val="restart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経口摂取（全介助）（※２）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  <w:tr w:rsidR="00E71155" w:rsidTr="00B67061">
        <w:tc>
          <w:tcPr>
            <w:tcW w:w="1004" w:type="dxa"/>
            <w:vMerge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経管（経鼻・胃ろう含む）（※２）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５点</w:t>
            </w:r>
          </w:p>
        </w:tc>
      </w:tr>
      <w:tr w:rsidR="00E71155" w:rsidTr="00B67061">
        <w:tc>
          <w:tcPr>
            <w:tcW w:w="1004" w:type="dxa"/>
            <w:vMerge w:val="restart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腸ろう・腸管栄養（※２）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８点</w:t>
            </w:r>
          </w:p>
        </w:tc>
      </w:tr>
      <w:tr w:rsidR="00E71155" w:rsidTr="00B67061">
        <w:tc>
          <w:tcPr>
            <w:tcW w:w="1004" w:type="dxa"/>
            <w:vMerge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  <w:ind w:left="240" w:hangingChars="100" w:hanging="240"/>
            </w:pPr>
            <w:r w:rsidRPr="00FE2038">
              <w:rPr>
                <w:rFonts w:hint="eastAsia"/>
              </w:rPr>
              <w:t>持続注入ポンプ使用（腸ろう・腸管栄養時）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  <w:tr w:rsidR="00E71155" w:rsidTr="00B67061">
        <w:tc>
          <w:tcPr>
            <w:tcW w:w="1004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0314C5">
              <w:rPr>
                <w:rFonts w:hint="eastAsia"/>
              </w:rPr>
              <w:t>手術・服薬にても改善しない過緊張で、発汗による更衣と姿勢修正を３回／日以上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  <w:spacing w:line="440" w:lineRule="exact"/>
            </w:pPr>
            <w:r w:rsidRPr="00FE2038">
              <w:rPr>
                <w:rFonts w:hint="eastAsia"/>
              </w:rPr>
              <w:t>継続する透析（腹膜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1155" w:rsidRPr="004A1814">
                    <w:rPr>
                      <w:rFonts w:hAnsi="ＭＳ 明朝" w:hint="eastAsia"/>
                      <w:sz w:val="12"/>
                    </w:rPr>
                    <w:t>かん</w:t>
                  </w:r>
                </w:rt>
                <w:rubyBase>
                  <w:r w:rsidR="00E71155">
                    <w:rPr>
                      <w:rFonts w:hint="eastAsia"/>
                    </w:rPr>
                    <w:t>灌</w:t>
                  </w:r>
                </w:rubyBase>
              </w:ruby>
            </w:r>
            <w:r w:rsidRPr="00FE2038">
              <w:rPr>
                <w:rFonts w:hint="eastAsia"/>
              </w:rPr>
              <w:t>流を含む）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１０点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定期導尿（３回／日以上）（※３）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人工肛門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５点</w:t>
            </w:r>
          </w:p>
        </w:tc>
      </w:tr>
      <w:tr w:rsidR="00E71155" w:rsidTr="00B67061">
        <w:tc>
          <w:tcPr>
            <w:tcW w:w="1004" w:type="dxa"/>
          </w:tcPr>
          <w:p w:rsidR="00E71155" w:rsidRDefault="00E71155" w:rsidP="00B6706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6237" w:type="dxa"/>
          </w:tcPr>
          <w:p w:rsidR="00E71155" w:rsidRDefault="00E71155" w:rsidP="00B67061">
            <w:pPr>
              <w:overflowPunct w:val="0"/>
              <w:autoSpaceDE w:val="0"/>
              <w:autoSpaceDN w:val="0"/>
            </w:pPr>
            <w:r w:rsidRPr="00FE2038">
              <w:rPr>
                <w:rFonts w:hint="eastAsia"/>
              </w:rPr>
              <w:t>体位変換 ６回／日以上</w:t>
            </w:r>
          </w:p>
        </w:tc>
        <w:tc>
          <w:tcPr>
            <w:tcW w:w="1552" w:type="dxa"/>
            <w:vAlign w:val="center"/>
          </w:tcPr>
          <w:p w:rsidR="00E71155" w:rsidRDefault="00E71155" w:rsidP="00B6706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３点</w:t>
            </w:r>
          </w:p>
        </w:tc>
      </w:tr>
    </w:tbl>
    <w:p w:rsidR="00E71155" w:rsidRPr="00FE2038" w:rsidRDefault="00E71155" w:rsidP="00E71155">
      <w:pPr>
        <w:overflowPunct w:val="0"/>
        <w:autoSpaceDE w:val="0"/>
        <w:autoSpaceDN w:val="0"/>
        <w:ind w:leftChars="133" w:left="799" w:hangingChars="200" w:hanging="480"/>
        <w:rPr>
          <w:kern w:val="0"/>
        </w:rPr>
      </w:pPr>
      <w:r w:rsidRPr="00FE2038">
        <w:rPr>
          <w:rFonts w:hint="eastAsia"/>
          <w:kern w:val="0"/>
        </w:rPr>
        <w:t xml:space="preserve">※１ 毎日行う機械的気道加圧を要するカフマシン・ＮＩＰＰＶ・ＣＰＡＰなどは、レスピレーター管理に含む。 </w:t>
      </w:r>
    </w:p>
    <w:p w:rsidR="00E71155" w:rsidRPr="00FE2038" w:rsidRDefault="00E71155" w:rsidP="00E71155">
      <w:pPr>
        <w:overflowPunct w:val="0"/>
        <w:autoSpaceDE w:val="0"/>
        <w:autoSpaceDN w:val="0"/>
        <w:ind w:left="240" w:hangingChars="100" w:hanging="240"/>
        <w:rPr>
          <w:kern w:val="0"/>
        </w:rPr>
      </w:pPr>
      <w:r w:rsidRPr="00FE2038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FE2038">
        <w:rPr>
          <w:rFonts w:hint="eastAsia"/>
          <w:kern w:val="0"/>
        </w:rPr>
        <w:t xml:space="preserve">※２ ８、９は経口摂取、経管、腸ろう・腸管栄養のいずれかを選択する。 </w:t>
      </w:r>
    </w:p>
    <w:p w:rsidR="00E71155" w:rsidRDefault="00E71155" w:rsidP="00E71155">
      <w:pPr>
        <w:overflowPunct w:val="0"/>
        <w:autoSpaceDE w:val="0"/>
        <w:autoSpaceDN w:val="0"/>
        <w:spacing w:line="440" w:lineRule="exact"/>
        <w:ind w:leftChars="100" w:left="240"/>
        <w:rPr>
          <w:kern w:val="0"/>
        </w:rPr>
      </w:pPr>
      <w:r w:rsidRPr="00FE2038">
        <w:rPr>
          <w:rFonts w:hint="eastAsia"/>
          <w:kern w:val="0"/>
        </w:rPr>
        <w:t xml:space="preserve"> ※３ 人工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155" w:rsidRPr="004A1814">
              <w:rPr>
                <w:rFonts w:hAnsi="ＭＳ 明朝" w:hint="eastAsia"/>
                <w:kern w:val="0"/>
                <w:sz w:val="12"/>
              </w:rPr>
              <w:t>ぼう</w:t>
            </w:r>
          </w:rt>
          <w:rubyBase>
            <w:r w:rsidR="00E71155">
              <w:rPr>
                <w:rFonts w:hint="eastAsia"/>
                <w:kern w:val="0"/>
              </w:rPr>
              <w:t>膀</w:t>
            </w:r>
          </w:rubyBase>
        </w:ruby>
      </w:r>
      <w:r w:rsidRPr="00FE2038">
        <w:rPr>
          <w:rFonts w:hint="eastAsia"/>
          <w:kern w:val="0"/>
        </w:rPr>
        <w:t xml:space="preserve">胱を含む。 </w:t>
      </w:r>
    </w:p>
    <w:p w:rsidR="00852131" w:rsidRDefault="00904EB5">
      <w:bookmarkStart w:id="0" w:name="_GoBack"/>
      <w:bookmarkEnd w:id="0"/>
    </w:p>
    <w:sectPr w:rsidR="00852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B5" w:rsidRDefault="00904EB5" w:rsidP="00E71155">
      <w:r>
        <w:separator/>
      </w:r>
    </w:p>
  </w:endnote>
  <w:endnote w:type="continuationSeparator" w:id="0">
    <w:p w:rsidR="00904EB5" w:rsidRDefault="00904EB5" w:rsidP="00E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B5" w:rsidRDefault="00904EB5" w:rsidP="00E71155">
      <w:r>
        <w:separator/>
      </w:r>
    </w:p>
  </w:footnote>
  <w:footnote w:type="continuationSeparator" w:id="0">
    <w:p w:rsidR="00904EB5" w:rsidRDefault="00904EB5" w:rsidP="00E71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52"/>
    <w:rsid w:val="00421F43"/>
    <w:rsid w:val="00904EB5"/>
    <w:rsid w:val="00BB229D"/>
    <w:rsid w:val="00D82452"/>
    <w:rsid w:val="00E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D0EB4B-088F-476D-996C-20A4039B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5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1155"/>
  </w:style>
  <w:style w:type="paragraph" w:styleId="a5">
    <w:name w:val="footer"/>
    <w:basedOn w:val="a"/>
    <w:link w:val="a6"/>
    <w:uiPriority w:val="99"/>
    <w:unhideWhenUsed/>
    <w:rsid w:val="00E711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1155"/>
  </w:style>
  <w:style w:type="table" w:styleId="a7">
    <w:name w:val="Table Grid"/>
    <w:basedOn w:val="a1"/>
    <w:rsid w:val="00E7115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昌樹</dc:creator>
  <cp:keywords/>
  <dc:description/>
  <cp:lastModifiedBy>金子　昌樹</cp:lastModifiedBy>
  <cp:revision>2</cp:revision>
  <dcterms:created xsi:type="dcterms:W3CDTF">2021-04-27T11:08:00Z</dcterms:created>
  <dcterms:modified xsi:type="dcterms:W3CDTF">2021-04-27T11:08:00Z</dcterms:modified>
</cp:coreProperties>
</file>