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中小企業信用保険法第２条第５項第５号の規定による認定申請書（イ－①）</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寄居町長　宛</w:t>
            </w:r>
          </w:p>
          <w:p>
            <w:pPr>
              <w:pStyle w:val="0"/>
              <w:suppressAutoHyphens w:val="1"/>
              <w:kinsoku w:val="0"/>
              <w:overflowPunct w:val="0"/>
              <w:autoSpaceDE w:val="0"/>
              <w:autoSpaceDN w:val="0"/>
              <w:adjustRightInd w:val="0"/>
              <w:ind w:left="1308" w:leftChars="623"/>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1308" w:leftChars="62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308" w:leftChars="623"/>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308" w:leftChars="62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308" w:leftChars="623" w:firstLine="3990" w:firstLineChars="19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sz w:val="18"/>
              </w:rPr>
            </w:pPr>
            <w:r>
              <w:rPr>
                <w:rFonts w:hint="eastAsia"/>
                <w:sz w:val="18"/>
              </w:rPr>
              <w:t>（表</w:t>
            </w:r>
            <w:r>
              <w:rPr>
                <w:rFonts w:hint="eastAsia"/>
                <w:sz w:val="18"/>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PMingLiU"/>
                <w:color w:val="000000"/>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p>
          <w:p>
            <w:pPr>
              <w:pStyle w:val="0"/>
              <w:suppressAutoHyphens w:val="1"/>
              <w:kinsoku w:val="0"/>
              <w:overflowPunct w:val="0"/>
              <w:autoSpaceDE w:val="0"/>
              <w:autoSpaceDN w:val="0"/>
              <w:adjustRightInd w:val="0"/>
              <w:ind w:left="458" w:leftChars="218"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Ｂ：Ａの期間に対応する前年の３か月間の売上高等</w:t>
            </w:r>
          </w:p>
          <w:p>
            <w:pPr>
              <w:pStyle w:val="0"/>
              <w:suppressAutoHyphens w:val="1"/>
              <w:kinsoku w:val="0"/>
              <w:overflowPunct w:val="0"/>
              <w:autoSpaceDE w:val="0"/>
              <w:autoSpaceDN w:val="0"/>
              <w:adjustRightInd w:val="0"/>
              <w:ind w:left="458" w:leftChars="218"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168910</wp:posOffset>
                      </wp:positionV>
                      <wp:extent cx="486918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position-vertical-relative:text;z-index:2;mso-position-horizontal-relative:margin;position:absolute;mso-position-horizontal:center;mso-wrap-distance-bottom:0pt;mso-wrap-distance-left:9pt;mso-wrap-distance-right:9pt;mso-wrap-distance-top:0pt;" o:spid="_x0000_s1026" o:allowincell="t" o:allowoverlap="t" filled="f" stroked="t" strokecolor="#000000" strokeweight="0.75pt" o:spt="20" from="0pt,13.3pt" to="383.4pt,13.3pt">
                      <v:fill/>
                      <v:stroke linestyle="single" endcap="flat" dashstyle="longdashdot" filltype="solid"/>
                      <v:textbox style="layout-flow:horizontal;"/>
                      <v:imagedata o:title=""/>
                      <w10:wrap type="none" anchorx="margin" anchory="text"/>
                    </v:line>
                  </w:pict>
                </mc:Fallback>
              </mc:AlternateConten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寄産収第　　　　　号　　　　　　　　　　　　　　　令和　　年　　月　　日</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649" w:firstLineChars="26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rPr>
            </w:pPr>
            <w:r>
              <w:rPr>
                <w:rFonts w:hint="eastAsia" w:ascii="ＭＳ ゴシック" w:hAnsi="ＭＳ ゴシック" w:eastAsia="ＭＳ ゴシック"/>
                <w:color w:val="000000"/>
                <w:spacing w:val="16"/>
                <w:kern w:val="0"/>
              </w:rPr>
              <w:t>　　　　　　　　　　　　　　　　　　　　　　寄居町</w:t>
            </w:r>
            <w:bookmarkStart w:id="0" w:name="_GoBack"/>
            <w:bookmarkEnd w:id="0"/>
            <w:r>
              <w:rPr>
                <w:rFonts w:hint="eastAsia" w:ascii="ＭＳ ゴシック" w:hAnsi="ＭＳ ゴシック" w:eastAsia="ＭＳ ゴシック"/>
                <w:color w:val="000000"/>
                <w:spacing w:val="16"/>
                <w:kern w:val="0"/>
              </w:rPr>
              <w:t>長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sz w:val="16"/>
              </w:rPr>
            </w:pPr>
          </w:p>
        </w:tc>
      </w:tr>
    </w:tbl>
    <w:p>
      <w:pPr>
        <w:pStyle w:val="0"/>
        <w:suppressAutoHyphens w:val="1"/>
        <w:wordWrap w:val="0"/>
        <w:spacing w:line="240" w:lineRule="exact"/>
        <w:ind w:left="709" w:hanging="709"/>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w:t>
      </w:r>
      <w:r>
        <w:rPr>
          <w:rFonts w:hint="eastAsia" w:ascii="ＭＳ ゴシック" w:hAnsi="ＭＳ ゴシック" w:eastAsia="ＭＳ ゴシック"/>
          <w:color w:val="000000"/>
          <w:kern w:val="0"/>
          <w:sz w:val="18"/>
          <w:u w:val="single" w:color="000000"/>
        </w:rPr>
        <w:t>　　　　　　（注２）</w:t>
      </w:r>
      <w:r>
        <w:rPr>
          <w:rFonts w:hint="eastAsia" w:ascii="ＭＳ ゴシック" w:hAnsi="ＭＳ ゴシック" w:eastAsia="ＭＳ ゴシック"/>
          <w:color w:val="000000"/>
          <w:kern w:val="0"/>
          <w:sz w:val="18"/>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市町村長又は特別区長から認定を受けた日から３０日以内に金融機関又は信用保証協会に対して、保証の申込みを行うことが必要です。</w:t>
      </w:r>
    </w:p>
    <w:sectPr>
      <w:headerReference r:id="rId6" w:type="default"/>
      <w:footerReference r:id="rId7" w:type="default"/>
      <w:pgSz w:w="11906" w:h="16838"/>
      <w:pgMar w:top="851" w:right="1134" w:bottom="851" w:left="1134" w:header="567"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00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r>
      <w:rPr>
        <w:rFonts w:hint="eastAsia" w:ascii="ＭＳ ゴシック" w:hAnsi="ＭＳ ゴシック" w:eastAsia="ＭＳ ゴシック"/>
      </w:rPr>
      <w:t>R6.12.1</w:t>
    </w:r>
    <w:r>
      <w:rPr>
        <w:rFonts w:hint="eastAsia" w:ascii="ＭＳ ゴシック" w:hAnsi="ＭＳ ゴシック" w:eastAsia="ＭＳ ゴシック"/>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1</Words>
  <Characters>678</Characters>
  <Application>JUST Note</Application>
  <Lines>70</Lines>
  <Paragraphs>32</Paragraphs>
  <Company>METI</Company>
  <CharactersWithSpaces>1075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上田　圭一郎</cp:lastModifiedBy>
  <cp:lastPrinted>2024-09-30T11:50:00Z</cp:lastPrinted>
  <dcterms:created xsi:type="dcterms:W3CDTF">2024-09-30T11:54:00Z</dcterms:created>
  <dcterms:modified xsi:type="dcterms:W3CDTF">2026-04-14T02:40:33Z</dcterms:modified>
  <cp:revision>21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